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DF3" w:rsidRDefault="00504DF3" w:rsidP="00504DF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04DF3" w:rsidRDefault="00504DF3" w:rsidP="00504DF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04DF3" w:rsidRDefault="00504DF3" w:rsidP="00504DF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04DF3" w:rsidRDefault="00504DF3" w:rsidP="00504DF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04DF3" w:rsidRDefault="00504DF3" w:rsidP="00504DF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B4736" w:rsidRDefault="004B4736" w:rsidP="004B473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43662" w:rsidRPr="00106FB0" w:rsidRDefault="00543662" w:rsidP="00504DF3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543662" w:rsidRPr="00106FB0" w:rsidRDefault="00543662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543662" w:rsidRPr="0049365B" w:rsidRDefault="00543662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Название лекции: Гипотиреоз.</w:t>
      </w:r>
    </w:p>
    <w:p w:rsidR="00543662" w:rsidRPr="0049365B" w:rsidRDefault="00543662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65B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2108B6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.4</w:t>
      </w:r>
      <w:r w:rsidRPr="0049365B">
        <w:rPr>
          <w:rFonts w:ascii="Times New Roman" w:hAnsi="Times New Roman"/>
          <w:sz w:val="24"/>
          <w:szCs w:val="24"/>
        </w:rPr>
        <w:t>.</w:t>
      </w:r>
    </w:p>
    <w:p w:rsidR="00543662" w:rsidRPr="00106FB0" w:rsidRDefault="00543662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2108B6" w:rsidRPr="002108B6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="002108B6">
        <w:rPr>
          <w:rFonts w:ascii="Times New Roman" w:hAnsi="Times New Roman"/>
          <w:sz w:val="24"/>
          <w:szCs w:val="24"/>
        </w:rPr>
        <w:t>«Э</w:t>
      </w:r>
      <w:r>
        <w:rPr>
          <w:rFonts w:ascii="Times New Roman" w:hAnsi="Times New Roman"/>
          <w:sz w:val="24"/>
          <w:szCs w:val="24"/>
        </w:rPr>
        <w:t>ндокринология»</w:t>
      </w:r>
    </w:p>
    <w:p w:rsidR="00543662" w:rsidRPr="002108B6" w:rsidRDefault="00543662" w:rsidP="002108B6">
      <w:pPr>
        <w:pStyle w:val="a8"/>
        <w:numPr>
          <w:ilvl w:val="0"/>
          <w:numId w:val="1"/>
        </w:numPr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r w:rsidR="002108B6" w:rsidRPr="002108B6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543662" w:rsidRPr="00106FB0" w:rsidRDefault="00543662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 xml:space="preserve">Продолжительность лекции </w:t>
      </w:r>
      <w:r w:rsidR="002108B6">
        <w:rPr>
          <w:rFonts w:ascii="Times New Roman" w:hAnsi="Times New Roman"/>
          <w:sz w:val="24"/>
          <w:szCs w:val="24"/>
        </w:rPr>
        <w:t>– 2</w:t>
      </w:r>
      <w:r w:rsidRPr="00051017">
        <w:rPr>
          <w:rFonts w:ascii="Times New Roman" w:hAnsi="Times New Roman"/>
          <w:sz w:val="24"/>
          <w:szCs w:val="24"/>
        </w:rPr>
        <w:t xml:space="preserve"> часа</w:t>
      </w:r>
    </w:p>
    <w:p w:rsidR="002108B6" w:rsidRPr="002108B6" w:rsidRDefault="00543662" w:rsidP="002108B6">
      <w:pPr>
        <w:pStyle w:val="a8"/>
        <w:numPr>
          <w:ilvl w:val="0"/>
          <w:numId w:val="1"/>
        </w:numPr>
        <w:jc w:val="both"/>
        <w:rPr>
          <w:rFonts w:ascii="Times New Roman" w:hAnsi="Times New Roman"/>
        </w:rPr>
      </w:pPr>
      <w:r w:rsidRPr="00F102F4">
        <w:rPr>
          <w:rFonts w:ascii="Times New Roman" w:hAnsi="Times New Roman"/>
          <w:sz w:val="24"/>
          <w:szCs w:val="24"/>
        </w:rPr>
        <w:t xml:space="preserve">Цель: </w:t>
      </w:r>
      <w:r w:rsidRPr="00F102F4">
        <w:rPr>
          <w:rFonts w:ascii="Times New Roman" w:hAnsi="Times New Roman"/>
          <w:b/>
          <w:sz w:val="24"/>
          <w:szCs w:val="24"/>
        </w:rPr>
        <w:t>ознакомить о</w:t>
      </w:r>
      <w:r w:rsidR="002108B6">
        <w:rPr>
          <w:rFonts w:ascii="Times New Roman" w:hAnsi="Times New Roman"/>
          <w:b/>
          <w:sz w:val="24"/>
          <w:szCs w:val="24"/>
        </w:rPr>
        <w:t>бучающихся</w:t>
      </w:r>
      <w:r w:rsidRPr="00F102F4">
        <w:rPr>
          <w:rFonts w:ascii="Times New Roman" w:hAnsi="Times New Roman"/>
          <w:b/>
          <w:sz w:val="24"/>
          <w:szCs w:val="24"/>
        </w:rPr>
        <w:t xml:space="preserve"> с современными данными</w:t>
      </w:r>
      <w:r w:rsidR="002108B6">
        <w:rPr>
          <w:rFonts w:ascii="Times New Roman" w:hAnsi="Times New Roman"/>
          <w:sz w:val="24"/>
          <w:szCs w:val="24"/>
        </w:rPr>
        <w:t xml:space="preserve"> по гипотиреозу.</w:t>
      </w:r>
    </w:p>
    <w:p w:rsidR="00543662" w:rsidRPr="002108B6" w:rsidRDefault="00543662" w:rsidP="002108B6">
      <w:pPr>
        <w:pStyle w:val="a8"/>
        <w:numPr>
          <w:ilvl w:val="0"/>
          <w:numId w:val="1"/>
        </w:numPr>
        <w:jc w:val="both"/>
        <w:rPr>
          <w:rFonts w:ascii="Times New Roman" w:hAnsi="Times New Roman"/>
        </w:rPr>
      </w:pPr>
      <w:r w:rsidRPr="002108B6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2108B6">
        <w:rPr>
          <w:color w:val="000000"/>
          <w:spacing w:val="-1"/>
        </w:rPr>
        <w:t xml:space="preserve">Классификация и этиология различных форм </w:t>
      </w:r>
      <w:r w:rsidRPr="002108B6">
        <w:rPr>
          <w:rFonts w:ascii="Times New Roman" w:hAnsi="Times New Roman"/>
          <w:color w:val="000000"/>
          <w:spacing w:val="-1"/>
        </w:rPr>
        <w:t>гипотиреоза. Этиология первичного гипотиреоза. Значение аутоиммунных процессов в щито</w:t>
      </w:r>
      <w:r w:rsidRPr="002108B6">
        <w:rPr>
          <w:rFonts w:ascii="Times New Roman" w:hAnsi="Times New Roman"/>
          <w:color w:val="000000"/>
          <w:spacing w:val="-1"/>
        </w:rPr>
        <w:softHyphen/>
        <w:t>видной железе.</w:t>
      </w:r>
      <w:r w:rsidR="008B3922" w:rsidRPr="002108B6">
        <w:rPr>
          <w:rFonts w:ascii="Times New Roman" w:hAnsi="Times New Roman"/>
          <w:color w:val="000000"/>
          <w:spacing w:val="-1"/>
        </w:rPr>
        <w:t xml:space="preserve"> </w:t>
      </w:r>
      <w:r w:rsidRPr="002108B6">
        <w:rPr>
          <w:rFonts w:ascii="Times New Roman" w:hAnsi="Times New Roman"/>
          <w:color w:val="000000"/>
          <w:spacing w:val="-1"/>
        </w:rPr>
        <w:t xml:space="preserve">Значение избытка и недостатка йода. </w:t>
      </w:r>
      <w:r w:rsidRPr="002108B6">
        <w:rPr>
          <w:rFonts w:ascii="Times New Roman" w:hAnsi="Times New Roman"/>
          <w:color w:val="000000"/>
          <w:spacing w:val="-2"/>
        </w:rPr>
        <w:t xml:space="preserve">Ферментопатии. </w:t>
      </w:r>
      <w:r w:rsidRPr="002108B6">
        <w:rPr>
          <w:rFonts w:ascii="Times New Roman" w:hAnsi="Times New Roman"/>
          <w:color w:val="000000"/>
          <w:spacing w:val="-1"/>
        </w:rPr>
        <w:t>Значение радиационных повреждений щито</w:t>
      </w:r>
      <w:r w:rsidRPr="002108B6">
        <w:rPr>
          <w:rFonts w:ascii="Times New Roman" w:hAnsi="Times New Roman"/>
          <w:color w:val="000000"/>
          <w:spacing w:val="-1"/>
        </w:rPr>
        <w:softHyphen/>
      </w:r>
      <w:r w:rsidRPr="002108B6">
        <w:rPr>
          <w:rFonts w:ascii="Times New Roman" w:hAnsi="Times New Roman"/>
          <w:color w:val="000000"/>
          <w:spacing w:val="-2"/>
        </w:rPr>
        <w:t xml:space="preserve">видной железы. </w:t>
      </w:r>
      <w:r w:rsidRPr="002108B6">
        <w:rPr>
          <w:rFonts w:ascii="Times New Roman" w:hAnsi="Times New Roman"/>
          <w:color w:val="000000"/>
          <w:spacing w:val="-1"/>
        </w:rPr>
        <w:t xml:space="preserve">Значение хирургических вмешательств на щитовидной железе. Вторичный и третичный гипотиреоз. Периферический гипотиреоз. </w:t>
      </w:r>
      <w:r w:rsidRPr="002108B6">
        <w:rPr>
          <w:rFonts w:ascii="Times New Roman" w:hAnsi="Times New Roman"/>
          <w:color w:val="000000"/>
          <w:spacing w:val="-2"/>
        </w:rPr>
        <w:t xml:space="preserve">Патогенез. </w:t>
      </w:r>
      <w:r w:rsidRPr="002108B6">
        <w:rPr>
          <w:rFonts w:ascii="Times New Roman" w:hAnsi="Times New Roman"/>
          <w:color w:val="000000"/>
        </w:rPr>
        <w:t xml:space="preserve">Первичного гипотиреоза. </w:t>
      </w:r>
      <w:r w:rsidRPr="002108B6">
        <w:rPr>
          <w:rFonts w:ascii="Times New Roman" w:hAnsi="Times New Roman"/>
          <w:color w:val="000000"/>
          <w:spacing w:val="-1"/>
        </w:rPr>
        <w:t xml:space="preserve">Вторичного гипотиреоза. Третичного гипотиреоза. Периферического гипотиреоза. </w:t>
      </w:r>
      <w:proofErr w:type="spellStart"/>
      <w:r w:rsidRPr="002108B6">
        <w:rPr>
          <w:rFonts w:ascii="Times New Roman" w:hAnsi="Times New Roman"/>
          <w:color w:val="000000"/>
          <w:spacing w:val="-2"/>
        </w:rPr>
        <w:t>Патоморфология</w:t>
      </w:r>
      <w:proofErr w:type="spellEnd"/>
      <w:r w:rsidRPr="002108B6">
        <w:rPr>
          <w:rFonts w:ascii="Times New Roman" w:hAnsi="Times New Roman"/>
          <w:color w:val="000000"/>
          <w:spacing w:val="-2"/>
        </w:rPr>
        <w:t xml:space="preserve">. </w:t>
      </w:r>
      <w:proofErr w:type="spellStart"/>
      <w:r w:rsidRPr="002108B6">
        <w:rPr>
          <w:rFonts w:ascii="Times New Roman" w:hAnsi="Times New Roman"/>
          <w:color w:val="000000"/>
          <w:spacing w:val="-1"/>
        </w:rPr>
        <w:t>Патоморфология</w:t>
      </w:r>
      <w:proofErr w:type="spellEnd"/>
      <w:r w:rsidRPr="002108B6">
        <w:rPr>
          <w:rFonts w:ascii="Times New Roman" w:hAnsi="Times New Roman"/>
          <w:color w:val="000000"/>
          <w:spacing w:val="-1"/>
        </w:rPr>
        <w:t xml:space="preserve"> щитовидной и других же</w:t>
      </w:r>
      <w:r w:rsidRPr="002108B6">
        <w:rPr>
          <w:rFonts w:ascii="Times New Roman" w:hAnsi="Times New Roman"/>
          <w:color w:val="000000"/>
          <w:spacing w:val="-1"/>
        </w:rPr>
        <w:softHyphen/>
      </w:r>
      <w:r w:rsidRPr="002108B6">
        <w:rPr>
          <w:rFonts w:ascii="Times New Roman" w:hAnsi="Times New Roman"/>
          <w:color w:val="000000"/>
          <w:spacing w:val="-3"/>
        </w:rPr>
        <w:t xml:space="preserve">лез. </w:t>
      </w:r>
      <w:proofErr w:type="spellStart"/>
      <w:r w:rsidRPr="002108B6">
        <w:rPr>
          <w:rFonts w:ascii="Times New Roman" w:hAnsi="Times New Roman"/>
          <w:color w:val="000000"/>
          <w:spacing w:val="-1"/>
        </w:rPr>
        <w:t>Патоморфология</w:t>
      </w:r>
      <w:proofErr w:type="spellEnd"/>
      <w:r w:rsidRPr="002108B6">
        <w:rPr>
          <w:rFonts w:ascii="Times New Roman" w:hAnsi="Times New Roman"/>
          <w:color w:val="000000"/>
          <w:spacing w:val="-1"/>
        </w:rPr>
        <w:t xml:space="preserve"> внутренних органов. </w:t>
      </w:r>
      <w:r w:rsidRPr="002108B6">
        <w:rPr>
          <w:rFonts w:ascii="Times New Roman" w:hAnsi="Times New Roman"/>
          <w:color w:val="000000"/>
          <w:spacing w:val="-2"/>
        </w:rPr>
        <w:t xml:space="preserve">Клиника. </w:t>
      </w:r>
      <w:r w:rsidRPr="002108B6">
        <w:rPr>
          <w:rFonts w:ascii="Times New Roman" w:hAnsi="Times New Roman"/>
          <w:color w:val="000000"/>
          <w:spacing w:val="-1"/>
        </w:rPr>
        <w:t>Нарушение функций органов и систем, же</w:t>
      </w:r>
      <w:r w:rsidRPr="002108B6">
        <w:rPr>
          <w:rFonts w:ascii="Times New Roman" w:hAnsi="Times New Roman"/>
          <w:color w:val="000000"/>
          <w:spacing w:val="-1"/>
        </w:rPr>
        <w:softHyphen/>
        <w:t xml:space="preserve">лез внутренней секреции. </w:t>
      </w:r>
      <w:proofErr w:type="spellStart"/>
      <w:r w:rsidRPr="002108B6">
        <w:rPr>
          <w:rFonts w:ascii="Times New Roman" w:hAnsi="Times New Roman"/>
          <w:color w:val="000000"/>
          <w:spacing w:val="-1"/>
        </w:rPr>
        <w:t>Гипотиреоидная</w:t>
      </w:r>
      <w:proofErr w:type="spellEnd"/>
      <w:r w:rsidRPr="002108B6">
        <w:rPr>
          <w:rFonts w:ascii="Times New Roman" w:hAnsi="Times New Roman"/>
          <w:color w:val="000000"/>
          <w:spacing w:val="-1"/>
        </w:rPr>
        <w:t xml:space="preserve"> кома. </w:t>
      </w:r>
      <w:r w:rsidRPr="002108B6">
        <w:rPr>
          <w:rFonts w:ascii="Times New Roman" w:hAnsi="Times New Roman"/>
          <w:color w:val="000000"/>
          <w:spacing w:val="-2"/>
        </w:rPr>
        <w:t xml:space="preserve">Диагностика. </w:t>
      </w:r>
      <w:r w:rsidRPr="002108B6">
        <w:rPr>
          <w:rFonts w:ascii="Times New Roman" w:hAnsi="Times New Roman"/>
          <w:color w:val="000000"/>
          <w:spacing w:val="-1"/>
        </w:rPr>
        <w:t xml:space="preserve">Клинико-лабораторная диагностика. </w:t>
      </w:r>
      <w:proofErr w:type="spellStart"/>
      <w:r w:rsidRPr="002108B6">
        <w:rPr>
          <w:rFonts w:ascii="Times New Roman" w:hAnsi="Times New Roman"/>
          <w:color w:val="000000"/>
          <w:spacing w:val="-2"/>
        </w:rPr>
        <w:t>Тиреоидный</w:t>
      </w:r>
      <w:proofErr w:type="spellEnd"/>
      <w:r w:rsidRPr="002108B6">
        <w:rPr>
          <w:rFonts w:ascii="Times New Roman" w:hAnsi="Times New Roman"/>
          <w:color w:val="000000"/>
          <w:spacing w:val="-2"/>
        </w:rPr>
        <w:t xml:space="preserve"> статус. </w:t>
      </w:r>
      <w:r w:rsidRPr="002108B6">
        <w:rPr>
          <w:rFonts w:ascii="Times New Roman" w:hAnsi="Times New Roman"/>
          <w:color w:val="000000"/>
          <w:spacing w:val="-1"/>
        </w:rPr>
        <w:t xml:space="preserve">Иммунологические методы. </w:t>
      </w:r>
      <w:r w:rsidRPr="002108B6">
        <w:rPr>
          <w:rFonts w:ascii="Times New Roman" w:hAnsi="Times New Roman"/>
          <w:color w:val="000000"/>
          <w:spacing w:val="-3"/>
        </w:rPr>
        <w:t xml:space="preserve">Радио изотопная диагностика. </w:t>
      </w:r>
      <w:r w:rsidRPr="002108B6">
        <w:rPr>
          <w:rFonts w:ascii="Times New Roman" w:hAnsi="Times New Roman"/>
          <w:color w:val="000000"/>
        </w:rPr>
        <w:t xml:space="preserve">Методы инструментальной диагностики </w:t>
      </w:r>
      <w:r w:rsidRPr="002108B6">
        <w:rPr>
          <w:rFonts w:ascii="Times New Roman" w:hAnsi="Times New Roman"/>
          <w:color w:val="000000"/>
          <w:spacing w:val="-1"/>
        </w:rPr>
        <w:t xml:space="preserve">(УЗИ, </w:t>
      </w:r>
      <w:proofErr w:type="spellStart"/>
      <w:r w:rsidRPr="002108B6">
        <w:rPr>
          <w:rFonts w:ascii="Times New Roman" w:hAnsi="Times New Roman"/>
          <w:color w:val="000000"/>
          <w:spacing w:val="-1"/>
        </w:rPr>
        <w:t>пупкционная</w:t>
      </w:r>
      <w:proofErr w:type="spellEnd"/>
      <w:r w:rsidRPr="002108B6">
        <w:rPr>
          <w:rFonts w:ascii="Times New Roman" w:hAnsi="Times New Roman"/>
          <w:color w:val="000000"/>
          <w:spacing w:val="-1"/>
        </w:rPr>
        <w:t xml:space="preserve"> биопсия, рентгенодиаг</w:t>
      </w:r>
      <w:r w:rsidRPr="002108B6">
        <w:rPr>
          <w:rFonts w:ascii="Times New Roman" w:hAnsi="Times New Roman"/>
          <w:color w:val="000000"/>
          <w:spacing w:val="-1"/>
        </w:rPr>
        <w:softHyphen/>
      </w:r>
      <w:r w:rsidRPr="002108B6">
        <w:rPr>
          <w:rFonts w:ascii="Times New Roman" w:hAnsi="Times New Roman"/>
          <w:color w:val="000000"/>
        </w:rPr>
        <w:t xml:space="preserve">ностика, </w:t>
      </w:r>
      <w:proofErr w:type="spellStart"/>
      <w:r w:rsidRPr="002108B6">
        <w:rPr>
          <w:rFonts w:ascii="Times New Roman" w:hAnsi="Times New Roman"/>
          <w:color w:val="000000"/>
        </w:rPr>
        <w:t>рефлексометрия</w:t>
      </w:r>
      <w:proofErr w:type="spellEnd"/>
      <w:r w:rsidRPr="002108B6">
        <w:rPr>
          <w:rFonts w:ascii="Times New Roman" w:hAnsi="Times New Roman"/>
          <w:color w:val="000000"/>
        </w:rPr>
        <w:t xml:space="preserve"> и др. методы). </w:t>
      </w:r>
      <w:r w:rsidRPr="002108B6">
        <w:rPr>
          <w:rFonts w:ascii="Times New Roman" w:hAnsi="Times New Roman"/>
          <w:color w:val="000000"/>
          <w:spacing w:val="-1"/>
        </w:rPr>
        <w:t xml:space="preserve">Скрининг гипотиреоза у взрослых. Гипотиреоз и беременность. Регуляция функции щитовидной железы. Обмен </w:t>
      </w:r>
      <w:proofErr w:type="spellStart"/>
      <w:r w:rsidRPr="002108B6">
        <w:rPr>
          <w:rFonts w:ascii="Times New Roman" w:hAnsi="Times New Roman"/>
          <w:color w:val="000000"/>
          <w:spacing w:val="-1"/>
        </w:rPr>
        <w:t>тиреоидных</w:t>
      </w:r>
      <w:proofErr w:type="spellEnd"/>
      <w:r w:rsidRPr="002108B6">
        <w:rPr>
          <w:rFonts w:ascii="Times New Roman" w:hAnsi="Times New Roman"/>
          <w:color w:val="000000"/>
          <w:spacing w:val="-1"/>
        </w:rPr>
        <w:t xml:space="preserve"> гормонов во время бере</w:t>
      </w:r>
      <w:r w:rsidRPr="002108B6">
        <w:rPr>
          <w:rFonts w:ascii="Times New Roman" w:hAnsi="Times New Roman"/>
          <w:color w:val="000000"/>
          <w:spacing w:val="-1"/>
        </w:rPr>
        <w:softHyphen/>
        <w:t xml:space="preserve">менности. Осложнения гипотиреоза. Беременность и </w:t>
      </w:r>
      <w:proofErr w:type="spellStart"/>
      <w:r w:rsidRPr="002108B6">
        <w:rPr>
          <w:rFonts w:ascii="Times New Roman" w:hAnsi="Times New Roman"/>
          <w:color w:val="000000"/>
          <w:spacing w:val="-1"/>
        </w:rPr>
        <w:t>антитиреоидные</w:t>
      </w:r>
      <w:proofErr w:type="spellEnd"/>
      <w:r w:rsidRPr="002108B6">
        <w:rPr>
          <w:rFonts w:ascii="Times New Roman" w:hAnsi="Times New Roman"/>
          <w:color w:val="000000"/>
          <w:spacing w:val="-1"/>
        </w:rPr>
        <w:t xml:space="preserve"> антитела. Диагностика гипотиреоза. Особенности заместительной терапия. Субклинический гипотиреоз. Определение. Эпидемиология. </w:t>
      </w:r>
      <w:r w:rsidRPr="002108B6">
        <w:rPr>
          <w:rFonts w:ascii="Times New Roman" w:hAnsi="Times New Roman"/>
          <w:color w:val="000000"/>
          <w:spacing w:val="-2"/>
        </w:rPr>
        <w:t xml:space="preserve">Этиология. </w:t>
      </w:r>
      <w:r w:rsidRPr="002108B6">
        <w:rPr>
          <w:rFonts w:ascii="Times New Roman" w:hAnsi="Times New Roman"/>
          <w:color w:val="000000"/>
          <w:spacing w:val="1"/>
        </w:rPr>
        <w:t xml:space="preserve">Клиника. </w:t>
      </w:r>
      <w:r w:rsidRPr="002108B6">
        <w:rPr>
          <w:rFonts w:ascii="Times New Roman" w:hAnsi="Times New Roman"/>
          <w:color w:val="000000"/>
          <w:spacing w:val="-2"/>
        </w:rPr>
        <w:t xml:space="preserve">Особенности диагностики. </w:t>
      </w:r>
      <w:r w:rsidRPr="002108B6">
        <w:rPr>
          <w:rFonts w:ascii="Times New Roman" w:hAnsi="Times New Roman"/>
          <w:color w:val="000000"/>
          <w:spacing w:val="-1"/>
        </w:rPr>
        <w:t>Лечение (возрастные особенности, сопутст</w:t>
      </w:r>
      <w:r w:rsidRPr="002108B6">
        <w:rPr>
          <w:rFonts w:ascii="Times New Roman" w:hAnsi="Times New Roman"/>
          <w:color w:val="000000"/>
          <w:spacing w:val="-1"/>
        </w:rPr>
        <w:softHyphen/>
      </w:r>
      <w:r w:rsidRPr="002108B6">
        <w:rPr>
          <w:rFonts w:ascii="Times New Roman" w:hAnsi="Times New Roman"/>
          <w:color w:val="000000"/>
        </w:rPr>
        <w:t xml:space="preserve">вующие заболевания). </w:t>
      </w:r>
      <w:r w:rsidRPr="002108B6">
        <w:rPr>
          <w:rFonts w:ascii="Times New Roman" w:hAnsi="Times New Roman"/>
          <w:color w:val="000000"/>
          <w:spacing w:val="-2"/>
        </w:rPr>
        <w:t xml:space="preserve">Прогноз и диспансеризация. </w:t>
      </w:r>
      <w:r w:rsidRPr="002108B6">
        <w:rPr>
          <w:rFonts w:ascii="Times New Roman" w:hAnsi="Times New Roman"/>
          <w:color w:val="000000"/>
          <w:spacing w:val="-1"/>
        </w:rPr>
        <w:t>Дифференциальная диагностика первичного, вторичного и третичного гипотиреоза (функ</w:t>
      </w:r>
      <w:r w:rsidRPr="002108B6">
        <w:rPr>
          <w:rFonts w:ascii="Times New Roman" w:hAnsi="Times New Roman"/>
          <w:color w:val="000000"/>
          <w:spacing w:val="-1"/>
        </w:rPr>
        <w:softHyphen/>
      </w:r>
      <w:r w:rsidRPr="002108B6">
        <w:rPr>
          <w:rFonts w:ascii="Times New Roman" w:hAnsi="Times New Roman"/>
          <w:color w:val="000000"/>
        </w:rPr>
        <w:t xml:space="preserve">циональные пробы). </w:t>
      </w:r>
      <w:r w:rsidRPr="002108B6">
        <w:rPr>
          <w:rFonts w:ascii="Times New Roman" w:hAnsi="Times New Roman"/>
          <w:color w:val="000000"/>
          <w:spacing w:val="2"/>
        </w:rPr>
        <w:t xml:space="preserve">Лечение гипотиреоза. </w:t>
      </w:r>
      <w:r w:rsidRPr="002108B6">
        <w:rPr>
          <w:rFonts w:ascii="Times New Roman" w:hAnsi="Times New Roman"/>
          <w:color w:val="000000"/>
          <w:spacing w:val="-1"/>
        </w:rPr>
        <w:t>Заместительная терапия (возрастные осо</w:t>
      </w:r>
      <w:r w:rsidRPr="002108B6">
        <w:rPr>
          <w:rFonts w:ascii="Times New Roman" w:hAnsi="Times New Roman"/>
          <w:color w:val="000000"/>
          <w:spacing w:val="-1"/>
        </w:rPr>
        <w:softHyphen/>
        <w:t xml:space="preserve">бенности). Симптоматическая терапия. Критерии </w:t>
      </w:r>
      <w:r w:rsidRPr="002108B6">
        <w:rPr>
          <w:rFonts w:ascii="Times New Roman" w:hAnsi="Times New Roman"/>
          <w:color w:val="000000"/>
          <w:spacing w:val="-1"/>
        </w:rPr>
        <w:lastRenderedPageBreak/>
        <w:t xml:space="preserve">компенсации гипотиреоза. </w:t>
      </w:r>
      <w:r w:rsidRPr="002108B6">
        <w:rPr>
          <w:rFonts w:ascii="Times New Roman" w:hAnsi="Times New Roman"/>
          <w:color w:val="000000"/>
          <w:spacing w:val="-2"/>
        </w:rPr>
        <w:t xml:space="preserve">Профилактика. </w:t>
      </w:r>
      <w:r w:rsidRPr="002108B6">
        <w:rPr>
          <w:rFonts w:ascii="Times New Roman" w:hAnsi="Times New Roman"/>
          <w:color w:val="000000"/>
          <w:spacing w:val="-1"/>
        </w:rPr>
        <w:t>Дифференциальная диагностика. Медико-социальная экспертиза и реабили</w:t>
      </w:r>
      <w:r w:rsidRPr="002108B6">
        <w:rPr>
          <w:rFonts w:ascii="Times New Roman" w:hAnsi="Times New Roman"/>
          <w:color w:val="000000"/>
          <w:spacing w:val="-1"/>
        </w:rPr>
        <w:softHyphen/>
      </w:r>
      <w:r w:rsidRPr="002108B6">
        <w:rPr>
          <w:rFonts w:ascii="Times New Roman" w:hAnsi="Times New Roman"/>
          <w:color w:val="000000"/>
          <w:spacing w:val="1"/>
        </w:rPr>
        <w:t>тация.</w:t>
      </w:r>
    </w:p>
    <w:p w:rsidR="00543662" w:rsidRPr="00F102F4" w:rsidRDefault="00543662" w:rsidP="002108B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65B">
        <w:rPr>
          <w:rFonts w:ascii="Times New Roman" w:hAnsi="Times New Roman"/>
          <w:sz w:val="24"/>
          <w:szCs w:val="24"/>
        </w:rPr>
        <w:t>План лекции:</w:t>
      </w:r>
      <w:r w:rsidRPr="0049365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2108B6" w:rsidRPr="002108B6">
        <w:rPr>
          <w:rFonts w:ascii="Times New Roman" w:hAnsi="Times New Roman"/>
          <w:sz w:val="24"/>
          <w:szCs w:val="24"/>
        </w:rPr>
        <w:t>Гипотиреоз.</w:t>
      </w:r>
    </w:p>
    <w:p w:rsidR="00543662" w:rsidRPr="00106FB0" w:rsidRDefault="00543662" w:rsidP="00F102F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543662" w:rsidRPr="002108B6" w:rsidRDefault="00543662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 w:rsidR="002108B6">
        <w:rPr>
          <w:rFonts w:ascii="Times New Roman" w:hAnsi="Times New Roman"/>
          <w:sz w:val="24"/>
          <w:szCs w:val="24"/>
        </w:rPr>
        <w:t>ий и навыков: тестовый контроль</w:t>
      </w:r>
      <w:r>
        <w:rPr>
          <w:rFonts w:ascii="Times New Roman" w:hAnsi="Times New Roman"/>
          <w:sz w:val="24"/>
          <w:szCs w:val="24"/>
        </w:rPr>
        <w:t>.</w:t>
      </w:r>
      <w:r w:rsidRPr="00106FB0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:rsidR="00543662" w:rsidRPr="007C7B0D" w:rsidRDefault="00543662" w:rsidP="007C7B0D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 xml:space="preserve">Литература по теме лекции </w:t>
      </w:r>
    </w:p>
    <w:p w:rsidR="00543662" w:rsidRPr="007C7B0D" w:rsidRDefault="00543662" w:rsidP="007C7B0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3662" w:rsidRPr="007C7B0D" w:rsidRDefault="00543662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 </w:t>
      </w:r>
      <w:proofErr w:type="spellStart"/>
      <w:r w:rsidRPr="007C7B0D">
        <w:rPr>
          <w:rFonts w:ascii="Times New Roman" w:hAnsi="Times New Roman"/>
          <w:sz w:val="24"/>
          <w:szCs w:val="24"/>
        </w:rPr>
        <w:t>Аметов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C7B0D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543662" w:rsidRPr="007C7B0D" w:rsidRDefault="00543662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и доп.. - Ростов н/Д: Феникс, 2009. - 248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(СПб.).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ЭЛБИ-СПб, 2006. - 181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543662" w:rsidRPr="00601EFB" w:rsidRDefault="00543662" w:rsidP="007C7B0D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C7B0D">
        <w:rPr>
          <w:rFonts w:ascii="Times New Roman" w:hAnsi="Times New Roman"/>
          <w:sz w:val="24"/>
          <w:szCs w:val="24"/>
        </w:rPr>
        <w:t>Пинский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Г. Е. Труфанов.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ЭЛБИ-СПб, 2010. - 296 с. 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7C7B0D">
        <w:rPr>
          <w:rFonts w:ascii="Times New Roman" w:hAnsi="Times New Roman"/>
          <w:color w:val="000000"/>
          <w:sz w:val="24"/>
          <w:szCs w:val="24"/>
        </w:rPr>
        <w:br/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 Заболевания гипофиза, щитовидной железы и надпочечников.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учебное пособие/ Н. Бун, Н. Колледж, Б. </w:t>
      </w:r>
      <w:proofErr w:type="gramStart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Уокер ;</w:t>
      </w:r>
      <w:proofErr w:type="gram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543662" w:rsidRPr="007C7B0D" w:rsidRDefault="00543662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543662" w:rsidRPr="00106FB0" w:rsidRDefault="00543662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43662" w:rsidRPr="00106FB0" w:rsidRDefault="00543662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</w:t>
      </w:r>
    </w:p>
    <w:sectPr w:rsidR="00543662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81241F1"/>
    <w:multiLevelType w:val="hybridMultilevel"/>
    <w:tmpl w:val="A70034B8"/>
    <w:lvl w:ilvl="0" w:tplc="41A01240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ADB"/>
    <w:rsid w:val="00051017"/>
    <w:rsid w:val="000C4527"/>
    <w:rsid w:val="00106FB0"/>
    <w:rsid w:val="00134AD0"/>
    <w:rsid w:val="0017139B"/>
    <w:rsid w:val="001B0ADB"/>
    <w:rsid w:val="002108B6"/>
    <w:rsid w:val="002234FE"/>
    <w:rsid w:val="00323FE9"/>
    <w:rsid w:val="0034080D"/>
    <w:rsid w:val="00384B37"/>
    <w:rsid w:val="003E4F32"/>
    <w:rsid w:val="0049365B"/>
    <w:rsid w:val="004B4736"/>
    <w:rsid w:val="004F69EC"/>
    <w:rsid w:val="00504DF3"/>
    <w:rsid w:val="00543662"/>
    <w:rsid w:val="00601EFB"/>
    <w:rsid w:val="00613762"/>
    <w:rsid w:val="006C017E"/>
    <w:rsid w:val="00712A69"/>
    <w:rsid w:val="00717F60"/>
    <w:rsid w:val="007C7B0D"/>
    <w:rsid w:val="008B3922"/>
    <w:rsid w:val="009664AC"/>
    <w:rsid w:val="009E27BD"/>
    <w:rsid w:val="00A204A6"/>
    <w:rsid w:val="00B361BD"/>
    <w:rsid w:val="00BB3EDB"/>
    <w:rsid w:val="00BD2A45"/>
    <w:rsid w:val="00EB56BC"/>
    <w:rsid w:val="00F10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9412279-004A-407D-84AC-AF3BCE535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No Spacing"/>
    <w:uiPriority w:val="1"/>
    <w:qFormat/>
    <w:rsid w:val="002108B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7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1220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2018-11-26T14:52:00Z</dcterms:created>
  <dcterms:modified xsi:type="dcterms:W3CDTF">2018-11-26T14:52:00Z</dcterms:modified>
</cp:coreProperties>
</file>